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30FDE">
      <w:pPr>
        <w:pStyle w:val="13"/>
        <w:jc w:val="right"/>
      </w:pPr>
      <w:r>
        <w:t>Приложение № 3</w:t>
      </w:r>
    </w:p>
    <w:p w14:paraId="68448366">
      <w:pPr>
        <w:pStyle w:val="13"/>
        <w:jc w:val="right"/>
        <w:rPr>
          <w:b/>
          <w:sz w:val="24"/>
        </w:rPr>
      </w:pPr>
    </w:p>
    <w:p w14:paraId="2771D266">
      <w:pPr>
        <w:pStyle w:val="13"/>
        <w:jc w:val="right"/>
        <w:rPr>
          <w:b/>
          <w:sz w:val="24"/>
        </w:rPr>
      </w:pPr>
    </w:p>
    <w:tbl>
      <w:tblPr>
        <w:tblStyle w:val="22"/>
        <w:tblW w:w="0" w:type="auto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4B29D4E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</w:tblPrEx>
        <w:tc>
          <w:tcPr>
            <w:tcW w:w="10456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54A14D93">
            <w:pPr>
              <w:pStyle w:val="13"/>
              <w:rPr>
                <w:b/>
                <w:sz w:val="24"/>
              </w:rPr>
            </w:pPr>
            <w:r>
              <w:rPr>
                <w:color w:val="808080" w:themeColor="background1" w:themeShade="80"/>
                <w:sz w:val="24"/>
                <w:vertAlign w:val="superscript"/>
              </w:rPr>
              <w:t>(наименование спортивной организации)</w:t>
            </w:r>
          </w:p>
        </w:tc>
      </w:tr>
    </w:tbl>
    <w:p w14:paraId="1EDA3761">
      <w:pPr>
        <w:pStyle w:val="13"/>
        <w:rPr>
          <w:b/>
          <w:sz w:val="24"/>
        </w:rPr>
      </w:pPr>
    </w:p>
    <w:p w14:paraId="348B4F51">
      <w:pPr>
        <w:pStyle w:val="13"/>
        <w:rPr>
          <w:b/>
          <w:sz w:val="24"/>
        </w:rPr>
      </w:pPr>
    </w:p>
    <w:p w14:paraId="5F6EB06A">
      <w:pPr>
        <w:pStyle w:val="13"/>
        <w:rPr>
          <w:b/>
          <w:sz w:val="28"/>
        </w:rPr>
      </w:pPr>
      <w:r>
        <w:rPr>
          <w:b/>
          <w:sz w:val="28"/>
        </w:rPr>
        <w:t>ЗАЯВКА НА УЧАСТИЕ В СУДЕЙСТВЕ</w:t>
      </w:r>
    </w:p>
    <w:p w14:paraId="3472B21E">
      <w:pPr>
        <w:pStyle w:val="13"/>
        <w:rPr>
          <w:b/>
          <w:sz w:val="24"/>
        </w:rPr>
      </w:pPr>
    </w:p>
    <w:p w14:paraId="2F27FA0C">
      <w:pPr>
        <w:pStyle w:val="13"/>
        <w:rPr>
          <w:b/>
          <w:sz w:val="24"/>
        </w:rPr>
      </w:pPr>
    </w:p>
    <w:tbl>
      <w:tblPr>
        <w:tblStyle w:val="22"/>
        <w:tblW w:w="0" w:type="auto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7288F8D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2656FF32">
            <w:pPr>
              <w:pStyle w:val="29"/>
              <w:spacing w:line="20" w:lineRule="atLeast"/>
              <w:jc w:val="center"/>
              <w:rPr>
                <w:b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Спортивно</w:t>
            </w:r>
            <w:r>
              <w:rPr>
                <w:rFonts w:hint="default" w:eastAsia="SimSun" w:cs="Times New Roman"/>
                <w:sz w:val="24"/>
                <w:szCs w:val="24"/>
                <w:lang w:val="ru-RU"/>
              </w:rPr>
              <w:t xml:space="preserve">е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соревновани</w:t>
            </w:r>
            <w:r>
              <w:rPr>
                <w:rFonts w:hint="default" w:eastAsia="SimSun" w:cs="Times New Roman"/>
                <w:sz w:val="24"/>
                <w:szCs w:val="24"/>
                <w:lang w:val="ru-RU"/>
              </w:rPr>
              <w:t>е</w:t>
            </w:r>
            <w:bookmarkStart w:id="0" w:name="_GoBack"/>
            <w:bookmarkEnd w:id="0"/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Наро-Фоминского городского округа по эстетической гимнастике </w:t>
            </w:r>
          </w:p>
        </w:tc>
      </w:tr>
      <w:tr w14:paraId="31765EE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0BBECACA">
            <w:pPr>
              <w:pStyle w:val="13"/>
              <w:rPr>
                <w:b/>
                <w:sz w:val="24"/>
              </w:rPr>
            </w:pPr>
            <w:r>
              <w:rPr>
                <w:color w:val="808080" w:themeColor="background1" w:themeShade="80"/>
                <w:sz w:val="24"/>
                <w:vertAlign w:val="superscript"/>
              </w:rPr>
              <w:t>наименование спортивного мероприятия</w:t>
            </w:r>
          </w:p>
        </w:tc>
      </w:tr>
      <w:tr w14:paraId="65D4A5B4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14:paraId="2C9C482E">
            <w:pPr>
              <w:pStyle w:val="13"/>
              <w:rPr>
                <w:rFonts w:ascii="Courier New" w:hAnsi="Courier New"/>
                <w:b/>
                <w:bCs/>
              </w:rPr>
            </w:pPr>
            <w:r>
              <w:rPr>
                <w:rFonts w:ascii="Courier New" w:hAnsi="Courier New"/>
                <w:b/>
                <w:bCs/>
              </w:rPr>
              <w:t>2</w:t>
            </w:r>
            <w:r>
              <w:rPr>
                <w:rFonts w:hint="default" w:ascii="Courier New" w:hAnsi="Courier New"/>
                <w:b/>
                <w:bCs/>
                <w:lang w:val="ru-RU"/>
              </w:rPr>
              <w:t xml:space="preserve">8 ноября </w:t>
            </w:r>
            <w:r>
              <w:rPr>
                <w:rFonts w:ascii="Courier New" w:hAnsi="Courier New"/>
                <w:b/>
                <w:bCs/>
              </w:rPr>
              <w:t>2026 г.</w:t>
            </w:r>
          </w:p>
          <w:p w14:paraId="3D9DE493">
            <w:pPr>
              <w:pStyle w:val="13"/>
              <w:rPr>
                <w:rFonts w:ascii="Courier New" w:hAnsi="Courier New"/>
                <w:b/>
                <w:bCs/>
              </w:rPr>
            </w:pPr>
            <w:r>
              <w:rPr>
                <w:rFonts w:ascii="Courier New" w:hAnsi="Courier New"/>
                <w:b/>
                <w:bCs/>
              </w:rPr>
              <w:t>Физкультурно-оздоровительный комплекс «Мелодия»</w:t>
            </w:r>
          </w:p>
          <w:p w14:paraId="2523B49D">
            <w:pPr>
              <w:pStyle w:val="13"/>
              <w:rPr>
                <w:b/>
                <w:bCs/>
                <w:sz w:val="24"/>
              </w:rPr>
            </w:pPr>
            <w:r>
              <w:rPr>
                <w:rFonts w:ascii="Courier New" w:hAnsi="Courier New"/>
                <w:b/>
                <w:bCs/>
              </w:rPr>
              <w:t>Наро-Фоминский г.о., г. Апрелевка, ул. Августовская, д. 40</w:t>
            </w:r>
          </w:p>
        </w:tc>
      </w:tr>
      <w:tr w14:paraId="6FF06E3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6" w:type="dxa"/>
            <w:tcBorders>
              <w:top w:val="single" w:color="000000" w:sz="4" w:space="0"/>
              <w:left w:val="nil"/>
              <w:bottom w:val="nil"/>
              <w:right w:val="nil"/>
            </w:tcBorders>
          </w:tcPr>
          <w:p w14:paraId="29E5CCD9">
            <w:pPr>
              <w:pStyle w:val="13"/>
              <w:rPr>
                <w:b/>
                <w:sz w:val="24"/>
              </w:rPr>
            </w:pPr>
            <w:r>
              <w:rPr>
                <w:color w:val="808080" w:themeColor="background1" w:themeShade="80"/>
                <w:sz w:val="24"/>
                <w:vertAlign w:val="superscript"/>
              </w:rPr>
              <w:t>дата и место проведения спортивного мероприятия</w:t>
            </w:r>
          </w:p>
        </w:tc>
      </w:tr>
    </w:tbl>
    <w:p w14:paraId="75C1BF9F">
      <w:pPr>
        <w:pStyle w:val="13"/>
        <w:rPr>
          <w:b/>
          <w:sz w:val="24"/>
        </w:rPr>
      </w:pPr>
    </w:p>
    <w:p w14:paraId="24E13013">
      <w:pPr>
        <w:pStyle w:val="13"/>
        <w:rPr>
          <w:b/>
          <w:sz w:val="24"/>
        </w:rPr>
      </w:pPr>
    </w:p>
    <w:tbl>
      <w:tblPr>
        <w:tblStyle w:val="22"/>
        <w:tblW w:w="1074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2531"/>
        <w:gridCol w:w="1178"/>
        <w:gridCol w:w="474"/>
        <w:gridCol w:w="646"/>
        <w:gridCol w:w="861"/>
        <w:gridCol w:w="886"/>
        <w:gridCol w:w="873"/>
        <w:gridCol w:w="886"/>
        <w:gridCol w:w="924"/>
        <w:gridCol w:w="978"/>
      </w:tblGrid>
      <w:tr w14:paraId="3856E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70" w:hRule="atLeast"/>
        </w:trPr>
        <w:tc>
          <w:tcPr>
            <w:tcW w:w="506" w:type="dxa"/>
            <w:vMerge w:val="restart"/>
            <w:vAlign w:val="center"/>
          </w:tcPr>
          <w:p w14:paraId="6DFDFF5F">
            <w:pPr>
              <w:pStyle w:val="13"/>
              <w:rPr>
                <w:b/>
              </w:rPr>
            </w:pPr>
            <w:r>
              <w:rPr>
                <w:b/>
              </w:rPr>
              <w:t>№</w:t>
            </w:r>
          </w:p>
          <w:p w14:paraId="443AE1BD">
            <w:pPr>
              <w:pStyle w:val="13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2531" w:type="dxa"/>
            <w:vMerge w:val="restart"/>
            <w:vAlign w:val="center"/>
          </w:tcPr>
          <w:p w14:paraId="21F2DDD0">
            <w:pPr>
              <w:pStyle w:val="13"/>
              <w:rPr>
                <w:b/>
              </w:rPr>
            </w:pPr>
            <w:r>
              <w:rPr>
                <w:b/>
              </w:rPr>
              <w:t>Ф.И.О.</w:t>
            </w:r>
            <w:r>
              <w:rPr>
                <w:b/>
              </w:rPr>
              <w:br w:type="textWrapping"/>
            </w:r>
            <w:r>
              <w:t>(полностью)</w:t>
            </w:r>
          </w:p>
        </w:tc>
        <w:tc>
          <w:tcPr>
            <w:tcW w:w="1178" w:type="dxa"/>
            <w:vMerge w:val="restart"/>
            <w:vAlign w:val="center"/>
          </w:tcPr>
          <w:p w14:paraId="7D343958">
            <w:pPr>
              <w:pStyle w:val="13"/>
              <w:rPr>
                <w:b/>
              </w:rPr>
            </w:pPr>
            <w:r>
              <w:rPr>
                <w:b/>
              </w:rPr>
              <w:t>Судейская категория</w:t>
            </w:r>
          </w:p>
        </w:tc>
        <w:tc>
          <w:tcPr>
            <w:tcW w:w="6528" w:type="dxa"/>
            <w:gridSpan w:val="8"/>
          </w:tcPr>
          <w:p w14:paraId="5788DB6E">
            <w:pPr>
              <w:pStyle w:val="13"/>
              <w:rPr>
                <w:b/>
              </w:rPr>
            </w:pPr>
            <w:r>
              <w:rPr>
                <w:b/>
              </w:rPr>
              <w:t>Судейство возрастных категорий</w:t>
            </w:r>
            <w:r>
              <w:rPr>
                <w:b/>
              </w:rPr>
              <w:br w:type="textWrapping"/>
            </w:r>
            <w:r>
              <w:rPr>
                <w:color w:val="808080" w:themeColor="background1" w:themeShade="80"/>
                <w:sz w:val="16"/>
              </w:rPr>
              <w:t>(отметить категории, в которых имеет право судить)</w:t>
            </w:r>
          </w:p>
        </w:tc>
      </w:tr>
      <w:tr w14:paraId="55337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6" w:type="dxa"/>
            <w:vMerge w:val="continue"/>
            <w:vAlign w:val="center"/>
          </w:tcPr>
          <w:p w14:paraId="79971281"/>
        </w:tc>
        <w:tc>
          <w:tcPr>
            <w:tcW w:w="2531" w:type="dxa"/>
            <w:vMerge w:val="continue"/>
            <w:vAlign w:val="center"/>
          </w:tcPr>
          <w:p w14:paraId="33ADC4FE"/>
        </w:tc>
        <w:tc>
          <w:tcPr>
            <w:tcW w:w="1178" w:type="dxa"/>
            <w:vMerge w:val="continue"/>
            <w:vAlign w:val="center"/>
          </w:tcPr>
          <w:p w14:paraId="2C6B0DEE"/>
        </w:tc>
        <w:tc>
          <w:tcPr>
            <w:tcW w:w="474" w:type="dxa"/>
            <w:tcBorders>
              <w:right w:val="single" w:color="auto" w:sz="4" w:space="0"/>
            </w:tcBorders>
          </w:tcPr>
          <w:p w14:paraId="22022C25">
            <w:pPr>
              <w:pStyle w:val="13"/>
              <w:rPr>
                <w:sz w:val="15"/>
                <w:szCs w:val="15"/>
              </w:rPr>
            </w:pPr>
          </w:p>
          <w:p w14:paraId="6F4FD7AB">
            <w:pPr>
              <w:pStyle w:val="13"/>
              <w:rPr>
                <w:sz w:val="15"/>
                <w:szCs w:val="15"/>
              </w:rPr>
            </w:pPr>
            <w:r>
              <w:rPr>
                <w:sz w:val="15"/>
                <w:szCs w:val="15"/>
                <w:lang w:val="ru-RU"/>
              </w:rPr>
              <w:t>офп</w:t>
            </w:r>
          </w:p>
        </w:tc>
        <w:tc>
          <w:tcPr>
            <w:tcW w:w="646" w:type="dxa"/>
            <w:tcBorders>
              <w:left w:val="single" w:color="auto" w:sz="4" w:space="0"/>
            </w:tcBorders>
          </w:tcPr>
          <w:p w14:paraId="132C6078">
            <w:pPr>
              <w:pStyle w:val="13"/>
              <w:rPr>
                <w:rFonts w:hint="default"/>
                <w:sz w:val="15"/>
                <w:szCs w:val="15"/>
                <w:lang w:val="ru-RU"/>
              </w:rPr>
            </w:pPr>
            <w:r>
              <w:rPr>
                <w:rFonts w:hint="default"/>
                <w:sz w:val="15"/>
                <w:szCs w:val="15"/>
                <w:lang w:val="ru-RU"/>
              </w:rPr>
              <w:t>фестиваль</w:t>
            </w:r>
          </w:p>
        </w:tc>
        <w:tc>
          <w:tcPr>
            <w:tcW w:w="861" w:type="dxa"/>
          </w:tcPr>
          <w:p w14:paraId="6511AE0F">
            <w:pPr>
              <w:pStyle w:val="13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девочки</w:t>
            </w:r>
            <w:r>
              <w:rPr>
                <w:sz w:val="15"/>
                <w:szCs w:val="15"/>
              </w:rPr>
              <w:br w:type="textWrapping"/>
            </w:r>
            <w:r>
              <w:rPr>
                <w:sz w:val="15"/>
                <w:szCs w:val="15"/>
              </w:rPr>
              <w:t>6-8</w:t>
            </w:r>
            <w:r>
              <w:rPr>
                <w:sz w:val="15"/>
                <w:szCs w:val="15"/>
              </w:rPr>
              <w:br w:type="textWrapping"/>
            </w:r>
            <w:r>
              <w:rPr>
                <w:sz w:val="15"/>
                <w:szCs w:val="15"/>
              </w:rPr>
              <w:t>лет</w:t>
            </w:r>
          </w:p>
        </w:tc>
        <w:tc>
          <w:tcPr>
            <w:tcW w:w="886" w:type="dxa"/>
          </w:tcPr>
          <w:p w14:paraId="724F67DD">
            <w:pPr>
              <w:pStyle w:val="13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девочки</w:t>
            </w:r>
            <w:r>
              <w:rPr>
                <w:sz w:val="15"/>
                <w:szCs w:val="15"/>
              </w:rPr>
              <w:br w:type="textWrapping"/>
            </w:r>
            <w:r>
              <w:rPr>
                <w:sz w:val="15"/>
                <w:szCs w:val="15"/>
              </w:rPr>
              <w:t>8-10</w:t>
            </w:r>
            <w:r>
              <w:rPr>
                <w:sz w:val="15"/>
                <w:szCs w:val="15"/>
              </w:rPr>
              <w:br w:type="textWrapping"/>
            </w:r>
            <w:r>
              <w:rPr>
                <w:sz w:val="15"/>
                <w:szCs w:val="15"/>
              </w:rPr>
              <w:t>лет</w:t>
            </w:r>
          </w:p>
        </w:tc>
        <w:tc>
          <w:tcPr>
            <w:tcW w:w="873" w:type="dxa"/>
          </w:tcPr>
          <w:p w14:paraId="6B507122">
            <w:pPr>
              <w:pStyle w:val="13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девочки</w:t>
            </w:r>
            <w:r>
              <w:rPr>
                <w:sz w:val="15"/>
                <w:szCs w:val="15"/>
              </w:rPr>
              <w:br w:type="textWrapping"/>
            </w:r>
            <w:r>
              <w:rPr>
                <w:sz w:val="15"/>
                <w:szCs w:val="15"/>
              </w:rPr>
              <w:t>10-12</w:t>
            </w:r>
            <w:r>
              <w:rPr>
                <w:sz w:val="15"/>
                <w:szCs w:val="15"/>
              </w:rPr>
              <w:br w:type="textWrapping"/>
            </w:r>
            <w:r>
              <w:rPr>
                <w:sz w:val="15"/>
                <w:szCs w:val="15"/>
              </w:rPr>
              <w:t>лет</w:t>
            </w:r>
          </w:p>
        </w:tc>
        <w:tc>
          <w:tcPr>
            <w:tcW w:w="886" w:type="dxa"/>
          </w:tcPr>
          <w:p w14:paraId="08111C44">
            <w:pPr>
              <w:pStyle w:val="13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девушки</w:t>
            </w:r>
            <w:r>
              <w:rPr>
                <w:sz w:val="15"/>
                <w:szCs w:val="15"/>
              </w:rPr>
              <w:br w:type="textWrapping"/>
            </w:r>
            <w:r>
              <w:rPr>
                <w:sz w:val="15"/>
                <w:szCs w:val="15"/>
              </w:rPr>
              <w:t>12-14</w:t>
            </w:r>
            <w:r>
              <w:rPr>
                <w:sz w:val="15"/>
                <w:szCs w:val="15"/>
              </w:rPr>
              <w:br w:type="textWrapping"/>
            </w:r>
            <w:r>
              <w:rPr>
                <w:sz w:val="15"/>
                <w:szCs w:val="15"/>
              </w:rPr>
              <w:t>лет</w:t>
            </w:r>
          </w:p>
        </w:tc>
        <w:tc>
          <w:tcPr>
            <w:tcW w:w="924" w:type="dxa"/>
          </w:tcPr>
          <w:p w14:paraId="13761A5F">
            <w:pPr>
              <w:pStyle w:val="13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юниорки</w:t>
            </w:r>
            <w:r>
              <w:rPr>
                <w:sz w:val="15"/>
                <w:szCs w:val="15"/>
              </w:rPr>
              <w:br w:type="textWrapping"/>
            </w:r>
            <w:r>
              <w:rPr>
                <w:sz w:val="15"/>
                <w:szCs w:val="15"/>
              </w:rPr>
              <w:t>14-16</w:t>
            </w:r>
            <w:r>
              <w:rPr>
                <w:sz w:val="15"/>
                <w:szCs w:val="15"/>
              </w:rPr>
              <w:br w:type="textWrapping"/>
            </w:r>
            <w:r>
              <w:rPr>
                <w:sz w:val="15"/>
                <w:szCs w:val="15"/>
              </w:rPr>
              <w:t>лет</w:t>
            </w:r>
          </w:p>
        </w:tc>
        <w:tc>
          <w:tcPr>
            <w:tcW w:w="978" w:type="dxa"/>
          </w:tcPr>
          <w:p w14:paraId="34DE74CC">
            <w:pPr>
              <w:pStyle w:val="13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женщины</w:t>
            </w:r>
            <w:r>
              <w:rPr>
                <w:sz w:val="15"/>
                <w:szCs w:val="15"/>
              </w:rPr>
              <w:br w:type="textWrapping"/>
            </w:r>
            <w:r>
              <w:rPr>
                <w:sz w:val="15"/>
                <w:szCs w:val="15"/>
              </w:rPr>
              <w:t>16 лет</w:t>
            </w:r>
            <w:r>
              <w:rPr>
                <w:sz w:val="15"/>
                <w:szCs w:val="15"/>
              </w:rPr>
              <w:br w:type="textWrapping"/>
            </w:r>
            <w:r>
              <w:rPr>
                <w:sz w:val="15"/>
                <w:szCs w:val="15"/>
              </w:rPr>
              <w:t>и старше</w:t>
            </w:r>
          </w:p>
        </w:tc>
      </w:tr>
      <w:tr w14:paraId="58AB75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6" w:type="dxa"/>
          </w:tcPr>
          <w:p w14:paraId="32941813">
            <w:pPr>
              <w:pStyle w:val="13"/>
            </w:pPr>
            <w:r>
              <w:t>1</w:t>
            </w:r>
          </w:p>
        </w:tc>
        <w:tc>
          <w:tcPr>
            <w:tcW w:w="2531" w:type="dxa"/>
          </w:tcPr>
          <w:p w14:paraId="766C706F">
            <w:pPr>
              <w:pStyle w:val="13"/>
              <w:jc w:val="left"/>
              <w:rPr>
                <w:b/>
              </w:rPr>
            </w:pPr>
          </w:p>
          <w:p w14:paraId="392242DE">
            <w:pPr>
              <w:pStyle w:val="1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726C11E4">
            <w:pPr>
              <w:pStyle w:val="13"/>
              <w:rPr>
                <w:b/>
              </w:rPr>
            </w:pPr>
          </w:p>
        </w:tc>
        <w:tc>
          <w:tcPr>
            <w:tcW w:w="474" w:type="dxa"/>
            <w:tcBorders>
              <w:right w:val="single" w:color="auto" w:sz="4" w:space="0"/>
            </w:tcBorders>
          </w:tcPr>
          <w:p w14:paraId="36F75077">
            <w:pPr>
              <w:pStyle w:val="13"/>
              <w:rPr>
                <w:b/>
              </w:rPr>
            </w:pPr>
          </w:p>
        </w:tc>
        <w:tc>
          <w:tcPr>
            <w:tcW w:w="646" w:type="dxa"/>
            <w:tcBorders>
              <w:left w:val="single" w:color="auto" w:sz="4" w:space="0"/>
            </w:tcBorders>
          </w:tcPr>
          <w:p w14:paraId="3CC6ADAD">
            <w:pPr>
              <w:pStyle w:val="13"/>
              <w:rPr>
                <w:b/>
              </w:rPr>
            </w:pPr>
          </w:p>
        </w:tc>
        <w:tc>
          <w:tcPr>
            <w:tcW w:w="861" w:type="dxa"/>
          </w:tcPr>
          <w:p w14:paraId="543C2F68">
            <w:pPr>
              <w:pStyle w:val="13"/>
              <w:rPr>
                <w:b/>
              </w:rPr>
            </w:pPr>
          </w:p>
        </w:tc>
        <w:tc>
          <w:tcPr>
            <w:tcW w:w="886" w:type="dxa"/>
          </w:tcPr>
          <w:p w14:paraId="6E3C8BF0">
            <w:pPr>
              <w:pStyle w:val="13"/>
              <w:rPr>
                <w:b/>
              </w:rPr>
            </w:pPr>
          </w:p>
        </w:tc>
        <w:tc>
          <w:tcPr>
            <w:tcW w:w="873" w:type="dxa"/>
          </w:tcPr>
          <w:p w14:paraId="23D1630F">
            <w:pPr>
              <w:pStyle w:val="13"/>
              <w:rPr>
                <w:b/>
              </w:rPr>
            </w:pPr>
          </w:p>
        </w:tc>
        <w:tc>
          <w:tcPr>
            <w:tcW w:w="886" w:type="dxa"/>
          </w:tcPr>
          <w:p w14:paraId="32D20D71">
            <w:pPr>
              <w:pStyle w:val="13"/>
              <w:rPr>
                <w:b/>
              </w:rPr>
            </w:pPr>
          </w:p>
        </w:tc>
        <w:tc>
          <w:tcPr>
            <w:tcW w:w="924" w:type="dxa"/>
          </w:tcPr>
          <w:p w14:paraId="3F5A7D78">
            <w:pPr>
              <w:pStyle w:val="13"/>
              <w:rPr>
                <w:b/>
              </w:rPr>
            </w:pPr>
          </w:p>
        </w:tc>
        <w:tc>
          <w:tcPr>
            <w:tcW w:w="978" w:type="dxa"/>
          </w:tcPr>
          <w:p w14:paraId="0D8C4122">
            <w:pPr>
              <w:pStyle w:val="13"/>
              <w:rPr>
                <w:b/>
              </w:rPr>
            </w:pPr>
          </w:p>
        </w:tc>
      </w:tr>
      <w:tr w14:paraId="0AA83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6" w:type="dxa"/>
          </w:tcPr>
          <w:p w14:paraId="44C16917">
            <w:pPr>
              <w:pStyle w:val="13"/>
            </w:pPr>
            <w:r>
              <w:t>2</w:t>
            </w:r>
          </w:p>
        </w:tc>
        <w:tc>
          <w:tcPr>
            <w:tcW w:w="2531" w:type="dxa"/>
          </w:tcPr>
          <w:p w14:paraId="4AE97311">
            <w:pPr>
              <w:pStyle w:val="13"/>
              <w:jc w:val="left"/>
              <w:rPr>
                <w:b/>
              </w:rPr>
            </w:pPr>
          </w:p>
          <w:p w14:paraId="78F03999">
            <w:pPr>
              <w:pStyle w:val="1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32DEAE66">
            <w:pPr>
              <w:pStyle w:val="13"/>
              <w:rPr>
                <w:b/>
              </w:rPr>
            </w:pPr>
          </w:p>
        </w:tc>
        <w:tc>
          <w:tcPr>
            <w:tcW w:w="474" w:type="dxa"/>
            <w:tcBorders>
              <w:right w:val="single" w:color="auto" w:sz="4" w:space="0"/>
            </w:tcBorders>
          </w:tcPr>
          <w:p w14:paraId="23D556CC">
            <w:pPr>
              <w:pStyle w:val="13"/>
              <w:rPr>
                <w:b/>
              </w:rPr>
            </w:pPr>
          </w:p>
        </w:tc>
        <w:tc>
          <w:tcPr>
            <w:tcW w:w="646" w:type="dxa"/>
            <w:tcBorders>
              <w:left w:val="single" w:color="auto" w:sz="4" w:space="0"/>
            </w:tcBorders>
          </w:tcPr>
          <w:p w14:paraId="53001CD5">
            <w:pPr>
              <w:pStyle w:val="13"/>
              <w:rPr>
                <w:b/>
              </w:rPr>
            </w:pPr>
          </w:p>
        </w:tc>
        <w:tc>
          <w:tcPr>
            <w:tcW w:w="861" w:type="dxa"/>
          </w:tcPr>
          <w:p w14:paraId="4DA68406">
            <w:pPr>
              <w:pStyle w:val="13"/>
              <w:rPr>
                <w:b/>
              </w:rPr>
            </w:pPr>
          </w:p>
        </w:tc>
        <w:tc>
          <w:tcPr>
            <w:tcW w:w="886" w:type="dxa"/>
          </w:tcPr>
          <w:p w14:paraId="371FD4BD">
            <w:pPr>
              <w:pStyle w:val="13"/>
              <w:rPr>
                <w:b/>
              </w:rPr>
            </w:pPr>
          </w:p>
        </w:tc>
        <w:tc>
          <w:tcPr>
            <w:tcW w:w="873" w:type="dxa"/>
          </w:tcPr>
          <w:p w14:paraId="5B311A65">
            <w:pPr>
              <w:pStyle w:val="13"/>
              <w:rPr>
                <w:b/>
              </w:rPr>
            </w:pPr>
          </w:p>
        </w:tc>
        <w:tc>
          <w:tcPr>
            <w:tcW w:w="886" w:type="dxa"/>
          </w:tcPr>
          <w:p w14:paraId="05CE7654">
            <w:pPr>
              <w:pStyle w:val="13"/>
              <w:rPr>
                <w:b/>
              </w:rPr>
            </w:pPr>
          </w:p>
        </w:tc>
        <w:tc>
          <w:tcPr>
            <w:tcW w:w="924" w:type="dxa"/>
          </w:tcPr>
          <w:p w14:paraId="5C9E1BA0">
            <w:pPr>
              <w:pStyle w:val="13"/>
              <w:rPr>
                <w:b/>
              </w:rPr>
            </w:pPr>
          </w:p>
        </w:tc>
        <w:tc>
          <w:tcPr>
            <w:tcW w:w="978" w:type="dxa"/>
          </w:tcPr>
          <w:p w14:paraId="3896C249">
            <w:pPr>
              <w:pStyle w:val="13"/>
              <w:rPr>
                <w:b/>
              </w:rPr>
            </w:pPr>
          </w:p>
        </w:tc>
      </w:tr>
      <w:tr w14:paraId="7C696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6" w:type="dxa"/>
          </w:tcPr>
          <w:p w14:paraId="72ACC21A">
            <w:pPr>
              <w:pStyle w:val="13"/>
            </w:pPr>
            <w:r>
              <w:t>3</w:t>
            </w:r>
          </w:p>
        </w:tc>
        <w:tc>
          <w:tcPr>
            <w:tcW w:w="2531" w:type="dxa"/>
          </w:tcPr>
          <w:p w14:paraId="689F572E">
            <w:pPr>
              <w:pStyle w:val="13"/>
              <w:jc w:val="left"/>
              <w:rPr>
                <w:b/>
              </w:rPr>
            </w:pPr>
          </w:p>
          <w:p w14:paraId="43E063BE">
            <w:pPr>
              <w:pStyle w:val="1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125F364F">
            <w:pPr>
              <w:pStyle w:val="13"/>
              <w:rPr>
                <w:b/>
              </w:rPr>
            </w:pPr>
          </w:p>
        </w:tc>
        <w:tc>
          <w:tcPr>
            <w:tcW w:w="474" w:type="dxa"/>
            <w:tcBorders>
              <w:right w:val="single" w:color="auto" w:sz="4" w:space="0"/>
            </w:tcBorders>
          </w:tcPr>
          <w:p w14:paraId="69B336B5">
            <w:pPr>
              <w:pStyle w:val="13"/>
              <w:rPr>
                <w:b/>
              </w:rPr>
            </w:pPr>
          </w:p>
        </w:tc>
        <w:tc>
          <w:tcPr>
            <w:tcW w:w="646" w:type="dxa"/>
            <w:tcBorders>
              <w:left w:val="single" w:color="auto" w:sz="4" w:space="0"/>
            </w:tcBorders>
          </w:tcPr>
          <w:p w14:paraId="32F6BB61">
            <w:pPr>
              <w:pStyle w:val="13"/>
              <w:rPr>
                <w:b/>
              </w:rPr>
            </w:pPr>
          </w:p>
        </w:tc>
        <w:tc>
          <w:tcPr>
            <w:tcW w:w="861" w:type="dxa"/>
          </w:tcPr>
          <w:p w14:paraId="578D728A">
            <w:pPr>
              <w:pStyle w:val="13"/>
              <w:rPr>
                <w:b/>
              </w:rPr>
            </w:pPr>
          </w:p>
        </w:tc>
        <w:tc>
          <w:tcPr>
            <w:tcW w:w="886" w:type="dxa"/>
          </w:tcPr>
          <w:p w14:paraId="04179000">
            <w:pPr>
              <w:pStyle w:val="13"/>
              <w:rPr>
                <w:b/>
              </w:rPr>
            </w:pPr>
          </w:p>
        </w:tc>
        <w:tc>
          <w:tcPr>
            <w:tcW w:w="873" w:type="dxa"/>
          </w:tcPr>
          <w:p w14:paraId="16FBF3D2">
            <w:pPr>
              <w:pStyle w:val="13"/>
              <w:rPr>
                <w:b/>
              </w:rPr>
            </w:pPr>
          </w:p>
        </w:tc>
        <w:tc>
          <w:tcPr>
            <w:tcW w:w="886" w:type="dxa"/>
          </w:tcPr>
          <w:p w14:paraId="5AC56C05">
            <w:pPr>
              <w:pStyle w:val="13"/>
              <w:rPr>
                <w:b/>
              </w:rPr>
            </w:pPr>
          </w:p>
        </w:tc>
        <w:tc>
          <w:tcPr>
            <w:tcW w:w="924" w:type="dxa"/>
          </w:tcPr>
          <w:p w14:paraId="62CDE683">
            <w:pPr>
              <w:pStyle w:val="13"/>
              <w:rPr>
                <w:b/>
              </w:rPr>
            </w:pPr>
          </w:p>
        </w:tc>
        <w:tc>
          <w:tcPr>
            <w:tcW w:w="978" w:type="dxa"/>
          </w:tcPr>
          <w:p w14:paraId="1011229C">
            <w:pPr>
              <w:pStyle w:val="13"/>
              <w:rPr>
                <w:b/>
              </w:rPr>
            </w:pPr>
          </w:p>
        </w:tc>
      </w:tr>
      <w:tr w14:paraId="20E39D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6" w:type="dxa"/>
          </w:tcPr>
          <w:p w14:paraId="72A82580">
            <w:pPr>
              <w:pStyle w:val="13"/>
            </w:pPr>
            <w:r>
              <w:t>4</w:t>
            </w:r>
          </w:p>
        </w:tc>
        <w:tc>
          <w:tcPr>
            <w:tcW w:w="2531" w:type="dxa"/>
          </w:tcPr>
          <w:p w14:paraId="37B39EF4">
            <w:pPr>
              <w:pStyle w:val="13"/>
              <w:jc w:val="left"/>
              <w:rPr>
                <w:b/>
              </w:rPr>
            </w:pPr>
          </w:p>
          <w:p w14:paraId="00E5CF6F">
            <w:pPr>
              <w:pStyle w:val="1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0B53922B">
            <w:pPr>
              <w:pStyle w:val="13"/>
              <w:rPr>
                <w:b/>
              </w:rPr>
            </w:pPr>
          </w:p>
        </w:tc>
        <w:tc>
          <w:tcPr>
            <w:tcW w:w="474" w:type="dxa"/>
            <w:tcBorders>
              <w:right w:val="single" w:color="auto" w:sz="4" w:space="0"/>
            </w:tcBorders>
          </w:tcPr>
          <w:p w14:paraId="201B41FB">
            <w:pPr>
              <w:pStyle w:val="13"/>
              <w:rPr>
                <w:b/>
              </w:rPr>
            </w:pPr>
          </w:p>
        </w:tc>
        <w:tc>
          <w:tcPr>
            <w:tcW w:w="646" w:type="dxa"/>
            <w:tcBorders>
              <w:left w:val="single" w:color="auto" w:sz="4" w:space="0"/>
            </w:tcBorders>
          </w:tcPr>
          <w:p w14:paraId="54919428">
            <w:pPr>
              <w:pStyle w:val="13"/>
              <w:rPr>
                <w:b/>
              </w:rPr>
            </w:pPr>
          </w:p>
        </w:tc>
        <w:tc>
          <w:tcPr>
            <w:tcW w:w="861" w:type="dxa"/>
          </w:tcPr>
          <w:p w14:paraId="5176C7E6">
            <w:pPr>
              <w:pStyle w:val="13"/>
              <w:rPr>
                <w:b/>
              </w:rPr>
            </w:pPr>
          </w:p>
        </w:tc>
        <w:tc>
          <w:tcPr>
            <w:tcW w:w="886" w:type="dxa"/>
          </w:tcPr>
          <w:p w14:paraId="4CA27519">
            <w:pPr>
              <w:pStyle w:val="13"/>
              <w:rPr>
                <w:b/>
              </w:rPr>
            </w:pPr>
          </w:p>
        </w:tc>
        <w:tc>
          <w:tcPr>
            <w:tcW w:w="873" w:type="dxa"/>
          </w:tcPr>
          <w:p w14:paraId="0F732071">
            <w:pPr>
              <w:pStyle w:val="13"/>
              <w:rPr>
                <w:b/>
              </w:rPr>
            </w:pPr>
          </w:p>
        </w:tc>
        <w:tc>
          <w:tcPr>
            <w:tcW w:w="886" w:type="dxa"/>
          </w:tcPr>
          <w:p w14:paraId="4EB05927">
            <w:pPr>
              <w:pStyle w:val="13"/>
              <w:rPr>
                <w:b/>
              </w:rPr>
            </w:pPr>
          </w:p>
        </w:tc>
        <w:tc>
          <w:tcPr>
            <w:tcW w:w="924" w:type="dxa"/>
          </w:tcPr>
          <w:p w14:paraId="5E591FA8">
            <w:pPr>
              <w:pStyle w:val="13"/>
              <w:rPr>
                <w:b/>
              </w:rPr>
            </w:pPr>
          </w:p>
        </w:tc>
        <w:tc>
          <w:tcPr>
            <w:tcW w:w="978" w:type="dxa"/>
          </w:tcPr>
          <w:p w14:paraId="1C205EDA">
            <w:pPr>
              <w:pStyle w:val="13"/>
              <w:rPr>
                <w:b/>
              </w:rPr>
            </w:pPr>
          </w:p>
        </w:tc>
      </w:tr>
      <w:tr w14:paraId="5BC2CC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6" w:type="dxa"/>
          </w:tcPr>
          <w:p w14:paraId="571D0159">
            <w:pPr>
              <w:pStyle w:val="13"/>
            </w:pPr>
            <w:r>
              <w:t>5</w:t>
            </w:r>
          </w:p>
        </w:tc>
        <w:tc>
          <w:tcPr>
            <w:tcW w:w="2531" w:type="dxa"/>
          </w:tcPr>
          <w:p w14:paraId="0EC99DBC">
            <w:pPr>
              <w:pStyle w:val="13"/>
              <w:jc w:val="left"/>
              <w:rPr>
                <w:b/>
              </w:rPr>
            </w:pPr>
          </w:p>
          <w:p w14:paraId="67B4E613">
            <w:pPr>
              <w:pStyle w:val="13"/>
              <w:jc w:val="left"/>
              <w:rPr>
                <w:b/>
              </w:rPr>
            </w:pPr>
          </w:p>
        </w:tc>
        <w:tc>
          <w:tcPr>
            <w:tcW w:w="1178" w:type="dxa"/>
          </w:tcPr>
          <w:p w14:paraId="21EB4A42">
            <w:pPr>
              <w:pStyle w:val="13"/>
              <w:rPr>
                <w:b/>
              </w:rPr>
            </w:pPr>
          </w:p>
        </w:tc>
        <w:tc>
          <w:tcPr>
            <w:tcW w:w="474" w:type="dxa"/>
            <w:tcBorders>
              <w:right w:val="single" w:color="auto" w:sz="4" w:space="0"/>
            </w:tcBorders>
          </w:tcPr>
          <w:p w14:paraId="5A8C9A45">
            <w:pPr>
              <w:pStyle w:val="13"/>
              <w:rPr>
                <w:b/>
              </w:rPr>
            </w:pPr>
          </w:p>
        </w:tc>
        <w:tc>
          <w:tcPr>
            <w:tcW w:w="646" w:type="dxa"/>
            <w:tcBorders>
              <w:left w:val="single" w:color="auto" w:sz="4" w:space="0"/>
            </w:tcBorders>
          </w:tcPr>
          <w:p w14:paraId="76D98C1A">
            <w:pPr>
              <w:pStyle w:val="13"/>
              <w:rPr>
                <w:b/>
              </w:rPr>
            </w:pPr>
          </w:p>
        </w:tc>
        <w:tc>
          <w:tcPr>
            <w:tcW w:w="861" w:type="dxa"/>
          </w:tcPr>
          <w:p w14:paraId="3C5E1989">
            <w:pPr>
              <w:pStyle w:val="13"/>
              <w:rPr>
                <w:b/>
              </w:rPr>
            </w:pPr>
          </w:p>
        </w:tc>
        <w:tc>
          <w:tcPr>
            <w:tcW w:w="886" w:type="dxa"/>
          </w:tcPr>
          <w:p w14:paraId="31CFB910">
            <w:pPr>
              <w:pStyle w:val="13"/>
              <w:rPr>
                <w:b/>
              </w:rPr>
            </w:pPr>
          </w:p>
        </w:tc>
        <w:tc>
          <w:tcPr>
            <w:tcW w:w="873" w:type="dxa"/>
          </w:tcPr>
          <w:p w14:paraId="08FB73AE">
            <w:pPr>
              <w:pStyle w:val="13"/>
              <w:rPr>
                <w:b/>
              </w:rPr>
            </w:pPr>
          </w:p>
        </w:tc>
        <w:tc>
          <w:tcPr>
            <w:tcW w:w="886" w:type="dxa"/>
          </w:tcPr>
          <w:p w14:paraId="31919E06">
            <w:pPr>
              <w:pStyle w:val="13"/>
              <w:rPr>
                <w:b/>
              </w:rPr>
            </w:pPr>
          </w:p>
        </w:tc>
        <w:tc>
          <w:tcPr>
            <w:tcW w:w="924" w:type="dxa"/>
          </w:tcPr>
          <w:p w14:paraId="3A680E6B">
            <w:pPr>
              <w:pStyle w:val="13"/>
              <w:rPr>
                <w:b/>
              </w:rPr>
            </w:pPr>
          </w:p>
        </w:tc>
        <w:tc>
          <w:tcPr>
            <w:tcW w:w="978" w:type="dxa"/>
          </w:tcPr>
          <w:p w14:paraId="44FDE83A">
            <w:pPr>
              <w:pStyle w:val="13"/>
              <w:rPr>
                <w:b/>
              </w:rPr>
            </w:pPr>
          </w:p>
        </w:tc>
      </w:tr>
    </w:tbl>
    <w:p w14:paraId="5B2231D3">
      <w:pPr>
        <w:pStyle w:val="13"/>
        <w:rPr>
          <w:sz w:val="24"/>
        </w:rPr>
      </w:pPr>
    </w:p>
    <w:p w14:paraId="49DE5A8C">
      <w:pPr>
        <w:pStyle w:val="13"/>
        <w:rPr>
          <w:sz w:val="24"/>
        </w:rPr>
      </w:pPr>
    </w:p>
    <w:p w14:paraId="7244801A">
      <w:pPr>
        <w:pStyle w:val="13"/>
        <w:rPr>
          <w:sz w:val="24"/>
        </w:rPr>
      </w:pPr>
    </w:p>
    <w:tbl>
      <w:tblPr>
        <w:tblStyle w:val="22"/>
        <w:tblW w:w="0" w:type="auto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5216"/>
      </w:tblGrid>
      <w:tr w14:paraId="27098BA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</w:tcPr>
          <w:p w14:paraId="48F35E14">
            <w:pPr>
              <w:pStyle w:val="13"/>
              <w:jc w:val="left"/>
              <w:rPr>
                <w:sz w:val="24"/>
              </w:rPr>
            </w:pPr>
          </w:p>
          <w:p w14:paraId="3B6D1030">
            <w:pPr>
              <w:pStyle w:val="13"/>
              <w:jc w:val="left"/>
              <w:rPr>
                <w:sz w:val="24"/>
              </w:rPr>
            </w:pPr>
          </w:p>
          <w:p w14:paraId="6212E2FE">
            <w:pPr>
              <w:pStyle w:val="13"/>
              <w:jc w:val="left"/>
              <w:rPr>
                <w:sz w:val="24"/>
              </w:rPr>
            </w:pPr>
            <w:r>
              <w:rPr>
                <w:sz w:val="24"/>
              </w:rPr>
              <w:t>Дата подачи заявки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099B1726">
            <w:pPr>
              <w:pStyle w:val="13"/>
              <w:jc w:val="left"/>
              <w:rPr>
                <w:sz w:val="24"/>
              </w:rPr>
            </w:pPr>
          </w:p>
          <w:p w14:paraId="1DD3BD5C">
            <w:pPr>
              <w:pStyle w:val="13"/>
              <w:jc w:val="left"/>
              <w:rPr>
                <w:sz w:val="24"/>
              </w:rPr>
            </w:pPr>
          </w:p>
          <w:p w14:paraId="5F1440DF">
            <w:pPr>
              <w:pStyle w:val="13"/>
              <w:jc w:val="left"/>
              <w:rPr>
                <w:sz w:val="24"/>
                <w:vertAlign w:val="superscript"/>
              </w:rPr>
            </w:pPr>
            <w:r>
              <w:rPr>
                <w:sz w:val="24"/>
              </w:rPr>
              <w:t>« ___ » ______________ 202 __ г.</w:t>
            </w:r>
          </w:p>
        </w:tc>
      </w:tr>
    </w:tbl>
    <w:p w14:paraId="34400519">
      <w:pPr>
        <w:pStyle w:val="13"/>
        <w:jc w:val="left"/>
        <w:rPr>
          <w:sz w:val="24"/>
        </w:rPr>
      </w:pPr>
    </w:p>
    <w:p w14:paraId="17107217"/>
    <w:sectPr>
      <w:pgSz w:w="11906" w:h="16838"/>
      <w:pgMar w:top="540" w:right="720" w:bottom="539" w:left="7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XO Thames">
    <w:panose1 w:val="02020603050405020304"/>
    <w:charset w:val="00"/>
    <w:family w:val="auto"/>
    <w:pitch w:val="default"/>
    <w:sig w:usb0="800006FF" w:usb1="0000285A" w:usb2="00000000" w:usb3="00000000" w:csb0="20000015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 Variable Display Semilight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2A2"/>
    <w:rsid w:val="002B71EA"/>
    <w:rsid w:val="005017C2"/>
    <w:rsid w:val="005E50CB"/>
    <w:rsid w:val="00644958"/>
    <w:rsid w:val="00EB52A2"/>
    <w:rsid w:val="3ACD0488"/>
    <w:rsid w:val="685E2645"/>
    <w:rsid w:val="73090336"/>
    <w:rsid w:val="749A63DC"/>
    <w:rsid w:val="7B20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Theme="minorEastAsia" w:cstheme="minorBidi"/>
      <w:color w:val="000000"/>
      <w:lang w:val="ru-RU" w:eastAsia="ru-RU" w:bidi="ar-SA"/>
    </w:rPr>
  </w:style>
  <w:style w:type="paragraph" w:styleId="2">
    <w:name w:val="heading 1"/>
    <w:next w:val="1"/>
    <w:qFormat/>
    <w:uiPriority w:val="9"/>
    <w:pPr>
      <w:spacing w:before="120" w:after="120" w:line="259" w:lineRule="auto"/>
      <w:jc w:val="both"/>
      <w:outlineLvl w:val="0"/>
    </w:pPr>
    <w:rPr>
      <w:rFonts w:ascii="XO Thames" w:hAnsi="XO Thames" w:eastAsiaTheme="minorEastAsia" w:cstheme="minorBidi"/>
      <w:b/>
      <w:color w:val="000000"/>
      <w:sz w:val="32"/>
      <w:lang w:val="ru-RU" w:eastAsia="ru-RU" w:bidi="ar-SA"/>
    </w:rPr>
  </w:style>
  <w:style w:type="paragraph" w:styleId="3">
    <w:name w:val="heading 2"/>
    <w:next w:val="1"/>
    <w:qFormat/>
    <w:uiPriority w:val="9"/>
    <w:pPr>
      <w:spacing w:before="120" w:after="120" w:line="259" w:lineRule="auto"/>
      <w:jc w:val="both"/>
      <w:outlineLvl w:val="1"/>
    </w:pPr>
    <w:rPr>
      <w:rFonts w:ascii="XO Thames" w:hAnsi="XO Thames" w:eastAsiaTheme="minorEastAsia" w:cstheme="minorBidi"/>
      <w:b/>
      <w:color w:val="000000"/>
      <w:sz w:val="28"/>
      <w:lang w:val="ru-RU" w:eastAsia="ru-RU" w:bidi="ar-SA"/>
    </w:rPr>
  </w:style>
  <w:style w:type="paragraph" w:styleId="4">
    <w:name w:val="heading 3"/>
    <w:next w:val="1"/>
    <w:qFormat/>
    <w:uiPriority w:val="9"/>
    <w:pPr>
      <w:spacing w:before="120" w:after="120" w:line="259" w:lineRule="auto"/>
      <w:jc w:val="both"/>
      <w:outlineLvl w:val="2"/>
    </w:pPr>
    <w:rPr>
      <w:rFonts w:ascii="XO Thames" w:hAnsi="XO Thames" w:eastAsiaTheme="minorEastAsia" w:cstheme="minorBidi"/>
      <w:b/>
      <w:color w:val="000000"/>
      <w:sz w:val="26"/>
      <w:lang w:val="ru-RU" w:eastAsia="ru-RU" w:bidi="ar-SA"/>
    </w:rPr>
  </w:style>
  <w:style w:type="paragraph" w:styleId="5">
    <w:name w:val="heading 4"/>
    <w:next w:val="1"/>
    <w:qFormat/>
    <w:uiPriority w:val="9"/>
    <w:pPr>
      <w:spacing w:before="120" w:after="120" w:line="259" w:lineRule="auto"/>
      <w:jc w:val="both"/>
      <w:outlineLvl w:val="3"/>
    </w:pPr>
    <w:rPr>
      <w:rFonts w:ascii="XO Thames" w:hAnsi="XO Thames" w:eastAsiaTheme="minorEastAsia" w:cstheme="minorBidi"/>
      <w:b/>
      <w:color w:val="000000"/>
      <w:sz w:val="24"/>
      <w:lang w:val="ru-RU" w:eastAsia="ru-RU" w:bidi="ar-SA"/>
    </w:rPr>
  </w:style>
  <w:style w:type="paragraph" w:styleId="6">
    <w:name w:val="heading 5"/>
    <w:next w:val="1"/>
    <w:qFormat/>
    <w:uiPriority w:val="9"/>
    <w:pPr>
      <w:spacing w:before="120" w:after="120" w:line="259" w:lineRule="auto"/>
      <w:jc w:val="both"/>
      <w:outlineLvl w:val="4"/>
    </w:pPr>
    <w:rPr>
      <w:rFonts w:ascii="XO Thames" w:hAnsi="XO Thames" w:eastAsiaTheme="minorEastAsia" w:cstheme="minorBidi"/>
      <w:b/>
      <w:color w:val="000000"/>
      <w:sz w:val="22"/>
      <w:lang w:val="ru-RU" w:eastAsia="ru-RU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000FF"/>
      <w:u w:val="single"/>
    </w:rPr>
  </w:style>
  <w:style w:type="paragraph" w:styleId="10">
    <w:name w:val="toc 8"/>
    <w:next w:val="1"/>
    <w:qFormat/>
    <w:uiPriority w:val="39"/>
    <w:pPr>
      <w:spacing w:after="160" w:line="259" w:lineRule="auto"/>
      <w:ind w:left="1400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paragraph" w:styleId="11">
    <w:name w:val="toc 9"/>
    <w:next w:val="1"/>
    <w:qFormat/>
    <w:uiPriority w:val="39"/>
    <w:pPr>
      <w:spacing w:after="160" w:line="259" w:lineRule="auto"/>
      <w:ind w:left="1600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paragraph" w:styleId="12">
    <w:name w:val="toc 7"/>
    <w:next w:val="1"/>
    <w:qFormat/>
    <w:uiPriority w:val="39"/>
    <w:pPr>
      <w:spacing w:after="160" w:line="259" w:lineRule="auto"/>
      <w:ind w:left="1200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paragraph" w:styleId="13">
    <w:name w:val="Body Text"/>
    <w:basedOn w:val="1"/>
    <w:qFormat/>
    <w:uiPriority w:val="0"/>
    <w:pPr>
      <w:jc w:val="center"/>
    </w:pPr>
  </w:style>
  <w:style w:type="paragraph" w:styleId="14">
    <w:name w:val="toc 1"/>
    <w:next w:val="1"/>
    <w:qFormat/>
    <w:uiPriority w:val="39"/>
    <w:pPr>
      <w:spacing w:after="160" w:line="259" w:lineRule="auto"/>
    </w:pPr>
    <w:rPr>
      <w:rFonts w:ascii="XO Thames" w:hAnsi="XO Thames" w:eastAsiaTheme="minorEastAsia" w:cstheme="minorBidi"/>
      <w:b/>
      <w:color w:val="000000"/>
      <w:sz w:val="28"/>
      <w:lang w:val="ru-RU" w:eastAsia="ru-RU" w:bidi="ar-SA"/>
    </w:rPr>
  </w:style>
  <w:style w:type="paragraph" w:styleId="15">
    <w:name w:val="toc 6"/>
    <w:next w:val="1"/>
    <w:qFormat/>
    <w:uiPriority w:val="39"/>
    <w:pPr>
      <w:spacing w:after="160" w:line="259" w:lineRule="auto"/>
      <w:ind w:left="1000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paragraph" w:styleId="16">
    <w:name w:val="toc 3"/>
    <w:next w:val="1"/>
    <w:qFormat/>
    <w:uiPriority w:val="39"/>
    <w:pPr>
      <w:spacing w:after="160" w:line="259" w:lineRule="auto"/>
      <w:ind w:left="400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paragraph" w:styleId="17">
    <w:name w:val="toc 2"/>
    <w:next w:val="1"/>
    <w:qFormat/>
    <w:uiPriority w:val="39"/>
    <w:pPr>
      <w:spacing w:after="160" w:line="259" w:lineRule="auto"/>
      <w:ind w:left="200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paragraph" w:styleId="18">
    <w:name w:val="toc 4"/>
    <w:next w:val="1"/>
    <w:qFormat/>
    <w:uiPriority w:val="39"/>
    <w:pPr>
      <w:spacing w:after="160" w:line="259" w:lineRule="auto"/>
      <w:ind w:left="600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paragraph" w:styleId="19">
    <w:name w:val="toc 5"/>
    <w:next w:val="1"/>
    <w:qFormat/>
    <w:uiPriority w:val="39"/>
    <w:pPr>
      <w:spacing w:after="160" w:line="259" w:lineRule="auto"/>
      <w:ind w:left="800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paragraph" w:styleId="20">
    <w:name w:val="Title"/>
    <w:next w:val="1"/>
    <w:qFormat/>
    <w:uiPriority w:val="10"/>
    <w:pPr>
      <w:spacing w:before="567" w:after="567" w:line="259" w:lineRule="auto"/>
      <w:jc w:val="center"/>
    </w:pPr>
    <w:rPr>
      <w:rFonts w:ascii="XO Thames" w:hAnsi="XO Thames" w:eastAsiaTheme="minorEastAsia" w:cstheme="minorBidi"/>
      <w:b/>
      <w:caps/>
      <w:color w:val="000000"/>
      <w:sz w:val="40"/>
      <w:lang w:val="ru-RU" w:eastAsia="ru-RU" w:bidi="ar-SA"/>
    </w:rPr>
  </w:style>
  <w:style w:type="paragraph" w:styleId="21">
    <w:name w:val="Subtitle"/>
    <w:next w:val="1"/>
    <w:qFormat/>
    <w:uiPriority w:val="11"/>
    <w:pPr>
      <w:spacing w:after="160" w:line="259" w:lineRule="auto"/>
      <w:jc w:val="both"/>
    </w:pPr>
    <w:rPr>
      <w:rFonts w:ascii="XO Thames" w:hAnsi="XO Thames" w:eastAsiaTheme="minorEastAsia" w:cstheme="minorBidi"/>
      <w:i/>
      <w:color w:val="000000"/>
      <w:sz w:val="24"/>
      <w:lang w:val="ru-RU" w:eastAsia="ru-RU" w:bidi="ar-SA"/>
    </w:rPr>
  </w:style>
  <w:style w:type="table" w:styleId="22">
    <w:name w:val="Table Grid"/>
    <w:basedOn w:val="8"/>
    <w:qFormat/>
    <w:uiPriority w:val="0"/>
    <w:rPr>
      <w:rFonts w:ascii="Times New Roman" w:hAnsi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23">
    <w:name w:val="Endnote"/>
    <w:link w:val="24"/>
    <w:qFormat/>
    <w:uiPriority w:val="0"/>
    <w:pPr>
      <w:spacing w:after="160" w:line="259" w:lineRule="auto"/>
      <w:ind w:firstLine="851"/>
      <w:jc w:val="both"/>
    </w:pPr>
    <w:rPr>
      <w:rFonts w:ascii="XO Thames" w:hAnsi="XO Thames" w:eastAsiaTheme="minorEastAsia" w:cstheme="minorBidi"/>
      <w:color w:val="000000"/>
      <w:sz w:val="22"/>
      <w:lang w:val="ru-RU" w:eastAsia="ru-RU" w:bidi="ar-SA"/>
    </w:rPr>
  </w:style>
  <w:style w:type="character" w:customStyle="1" w:styleId="24">
    <w:name w:val="Endnote1"/>
    <w:link w:val="23"/>
    <w:qFormat/>
    <w:uiPriority w:val="0"/>
    <w:rPr>
      <w:rFonts w:ascii="XO Thames" w:hAnsi="XO Thames"/>
      <w:sz w:val="22"/>
    </w:rPr>
  </w:style>
  <w:style w:type="paragraph" w:customStyle="1" w:styleId="25">
    <w:name w:val="Footnote"/>
    <w:link w:val="26"/>
    <w:qFormat/>
    <w:uiPriority w:val="0"/>
    <w:pPr>
      <w:spacing w:after="160" w:line="259" w:lineRule="auto"/>
      <w:ind w:firstLine="851"/>
      <w:jc w:val="both"/>
    </w:pPr>
    <w:rPr>
      <w:rFonts w:ascii="XO Thames" w:hAnsi="XO Thames" w:eastAsiaTheme="minorEastAsia" w:cstheme="minorBidi"/>
      <w:color w:val="000000"/>
      <w:sz w:val="22"/>
      <w:lang w:val="ru-RU" w:eastAsia="ru-RU" w:bidi="ar-SA"/>
    </w:rPr>
  </w:style>
  <w:style w:type="character" w:customStyle="1" w:styleId="26">
    <w:name w:val="Footnote1"/>
    <w:link w:val="25"/>
    <w:qFormat/>
    <w:uiPriority w:val="0"/>
    <w:rPr>
      <w:rFonts w:ascii="XO Thames" w:hAnsi="XO Thames"/>
      <w:sz w:val="22"/>
    </w:rPr>
  </w:style>
  <w:style w:type="paragraph" w:customStyle="1" w:styleId="27">
    <w:name w:val="Header and Footer"/>
    <w:link w:val="28"/>
    <w:qFormat/>
    <w:uiPriority w:val="0"/>
    <w:pPr>
      <w:spacing w:after="160"/>
      <w:jc w:val="both"/>
    </w:pPr>
    <w:rPr>
      <w:rFonts w:ascii="XO Thames" w:hAnsi="XO Thames" w:eastAsiaTheme="minorEastAsia" w:cstheme="minorBidi"/>
      <w:color w:val="000000"/>
      <w:sz w:val="28"/>
      <w:lang w:val="ru-RU" w:eastAsia="ru-RU" w:bidi="ar-SA"/>
    </w:rPr>
  </w:style>
  <w:style w:type="character" w:customStyle="1" w:styleId="28">
    <w:name w:val="Header and Footer1"/>
    <w:link w:val="27"/>
    <w:qFormat/>
    <w:uiPriority w:val="0"/>
    <w:rPr>
      <w:rFonts w:ascii="XO Thames" w:hAnsi="XO Thames"/>
      <w:sz w:val="28"/>
    </w:rPr>
  </w:style>
  <w:style w:type="paragraph" w:customStyle="1" w:styleId="29">
    <w:name w:val="Default"/>
    <w:link w:val="30"/>
    <w:qFormat/>
    <w:uiPriority w:val="0"/>
    <w:rPr>
      <w:rFonts w:ascii="Times New Roman" w:hAnsi="Times New Roman" w:eastAsiaTheme="minorEastAsia" w:cstheme="minorBidi"/>
      <w:color w:val="000000"/>
      <w:sz w:val="24"/>
      <w:lang w:val="ru-RU" w:eastAsia="ru-RU" w:bidi="ar-SA"/>
    </w:rPr>
  </w:style>
  <w:style w:type="character" w:customStyle="1" w:styleId="30">
    <w:name w:val="Default1"/>
    <w:link w:val="29"/>
    <w:qFormat/>
    <w:uiPriority w:val="0"/>
    <w:rPr>
      <w:rFonts w:ascii="Times New Roman" w:hAnsi="Times New Roman"/>
      <w:color w:val="000000"/>
      <w:sz w:val="24"/>
    </w:rPr>
  </w:style>
  <w:style w:type="paragraph" w:customStyle="1" w:styleId="31">
    <w:name w:val="Обычный (Интернет)1"/>
    <w:basedOn w:val="1"/>
    <w:link w:val="32"/>
    <w:qFormat/>
    <w:uiPriority w:val="0"/>
    <w:pPr>
      <w:spacing w:before="100" w:after="100"/>
    </w:pPr>
    <w:rPr>
      <w:sz w:val="24"/>
    </w:rPr>
  </w:style>
  <w:style w:type="character" w:customStyle="1" w:styleId="32">
    <w:name w:val="Обычный (Интернет)11"/>
    <w:link w:val="3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741</Characters>
  <Lines>6</Lines>
  <Paragraphs>1</Paragraphs>
  <TotalTime>12</TotalTime>
  <ScaleCrop>false</ScaleCrop>
  <LinksUpToDate>false</LinksUpToDate>
  <CharactersWithSpaces>869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2025-01-12T20:47:00Z</dcterms:created>
  <dc:creator>Лариса</dc:creator>
  <cp:lastModifiedBy>WPS_1779085329</cp:lastModifiedBy>
  <dcterms:modified xsi:type="dcterms:W3CDTF">2026-10-16T13:49:59Z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CDA1E697C35448B49640A0E0B6B89B25_13</vt:lpwstr>
  </property>
  <property fmtid="{D5CDD505-2E9C-101B-9397-08002B2CF9AE}" pid="4" name="KSOTemplateDocerSaveRecord">
    <vt:lpwstr>eyJoZGlkIjoiMWMwZTU4Yjg2OThjODI2NTBmZjNlYzNiMWI2NGQ1OGUiLCJ1c2VySWQiOiI4MjQ2MzUzMDY0NTAifQ==</vt:lpwstr>
  </property>
</Properties>
</file>