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3887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2192"/>
        <w:gridCol w:w="1695"/>
      </w:tblGrid>
      <w:tr w:rsidR="009406B1"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right"/>
            </w:pPr>
            <w:r>
              <w:t>Приложение № 1</w:t>
            </w:r>
          </w:p>
        </w:tc>
      </w:tr>
    </w:tbl>
    <w:p w:rsidR="009406B1" w:rsidRDefault="009406B1">
      <w:pPr>
        <w:pStyle w:val="a4"/>
        <w:rPr>
          <w:b/>
          <w:sz w:val="16"/>
          <w:szCs w:val="16"/>
        </w:rPr>
      </w:pPr>
    </w:p>
    <w:tbl>
      <w:tblPr>
        <w:tblStyle w:val="ab"/>
        <w:tblW w:w="15735" w:type="dxa"/>
        <w:tblLayout w:type="fixed"/>
        <w:tblLook w:val="04A0" w:firstRow="1" w:lastRow="0" w:firstColumn="1" w:lastColumn="0" w:noHBand="0" w:noVBand="1"/>
      </w:tblPr>
      <w:tblGrid>
        <w:gridCol w:w="446"/>
        <w:gridCol w:w="3242"/>
        <w:gridCol w:w="2126"/>
        <w:gridCol w:w="2977"/>
        <w:gridCol w:w="1133"/>
        <w:gridCol w:w="1559"/>
        <w:gridCol w:w="2554"/>
        <w:gridCol w:w="1698"/>
      </w:tblGrid>
      <w:tr w:rsidR="009406B1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  <w:rPr>
                <w:sz w:val="24"/>
                <w:szCs w:val="24"/>
              </w:rPr>
            </w:pPr>
          </w:p>
        </w:tc>
      </w:tr>
      <w:tr w:rsidR="009406B1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9406B1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9406B1" w:rsidRDefault="007F1C6F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«ОСКАР» по эстетической гимнастике (ЕКП 2058610021029658)</w:t>
            </w:r>
          </w:p>
        </w:tc>
      </w:tr>
      <w:tr w:rsidR="009406B1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9406B1">
        <w:tc>
          <w:tcPr>
            <w:tcW w:w="15733" w:type="dxa"/>
            <w:gridSpan w:val="8"/>
            <w:tcBorders>
              <w:top w:val="nil"/>
              <w:left w:val="nil"/>
              <w:right w:val="nil"/>
            </w:tcBorders>
          </w:tcPr>
          <w:p w:rsidR="009406B1" w:rsidRDefault="007F1C6F" w:rsidP="007F1C6F">
            <w:pPr>
              <w:pStyle w:val="a4"/>
              <w:widowControl w:val="0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07-10 марта 2025 г., Спортивный комплекс «</w:t>
            </w:r>
            <w:r w:rsidRPr="007F1C6F">
              <w:rPr>
                <w:b/>
                <w:bCs/>
                <w:sz w:val="24"/>
                <w:szCs w:val="24"/>
              </w:rPr>
              <w:t>Левенцовский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7F1C6F">
              <w:rPr>
                <w:b/>
                <w:bCs/>
                <w:sz w:val="24"/>
                <w:szCs w:val="24"/>
              </w:rPr>
              <w:t>, адрес: Ростов-на-Дону, ул. Жданова 2/7</w:t>
            </w:r>
            <w:bookmarkEnd w:id="0"/>
          </w:p>
        </w:tc>
      </w:tr>
      <w:tr w:rsidR="009406B1">
        <w:trPr>
          <w:trHeight w:hRule="exact" w:val="170"/>
        </w:trPr>
        <w:tc>
          <w:tcPr>
            <w:tcW w:w="15733" w:type="dxa"/>
            <w:gridSpan w:val="8"/>
            <w:tcBorders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9406B1">
        <w:trPr>
          <w:trHeight w:hRule="exact" w:val="170"/>
        </w:trPr>
        <w:tc>
          <w:tcPr>
            <w:tcW w:w="157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9406B1"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  <w:p w:rsidR="009406B1" w:rsidRDefault="007F1C6F">
            <w:pPr>
              <w:pStyle w:val="a4"/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241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proofErr w:type="gramStart"/>
            <w:r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3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4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</w:t>
            </w:r>
            <w:r>
              <w:rPr>
                <w:b/>
              </w:rPr>
              <w:t>а</w:t>
            </w:r>
          </w:p>
        </w:tc>
        <w:tc>
          <w:tcPr>
            <w:tcW w:w="1698" w:type="dxa"/>
          </w:tcPr>
          <w:p w:rsidR="009406B1" w:rsidRDefault="007F1C6F">
            <w:pPr>
              <w:pStyle w:val="a4"/>
              <w:widowControl w:val="0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</w:pPr>
            <w:r>
              <w:t>1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</w:pPr>
            <w:r>
              <w:t>2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</w:pPr>
            <w:r>
              <w:t>11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  <w:tr w:rsidR="009406B1">
        <w:trPr>
          <w:trHeight w:val="454"/>
        </w:trPr>
        <w:tc>
          <w:tcPr>
            <w:tcW w:w="445" w:type="dxa"/>
          </w:tcPr>
          <w:p w:rsidR="009406B1" w:rsidRDefault="007F1C6F">
            <w:pPr>
              <w:pStyle w:val="a4"/>
              <w:widowControl w:val="0"/>
            </w:pPr>
            <w:r>
              <w:t>12</w:t>
            </w:r>
          </w:p>
        </w:tc>
        <w:tc>
          <w:tcPr>
            <w:tcW w:w="3241" w:type="dxa"/>
          </w:tcPr>
          <w:p w:rsidR="009406B1" w:rsidRDefault="009406B1">
            <w:pPr>
              <w:pStyle w:val="a4"/>
              <w:widowControl w:val="0"/>
              <w:jc w:val="left"/>
            </w:pPr>
          </w:p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126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977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1133" w:type="dxa"/>
          </w:tcPr>
          <w:p w:rsidR="009406B1" w:rsidRDefault="009406B1">
            <w:pPr>
              <w:pStyle w:val="a4"/>
              <w:widowControl w:val="0"/>
              <w:rPr>
                <w:lang w:val="en-US"/>
              </w:rPr>
            </w:pPr>
          </w:p>
        </w:tc>
        <w:tc>
          <w:tcPr>
            <w:tcW w:w="1559" w:type="dxa"/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4" w:type="dxa"/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1698" w:type="dxa"/>
          </w:tcPr>
          <w:p w:rsidR="009406B1" w:rsidRDefault="009406B1">
            <w:pPr>
              <w:pStyle w:val="a4"/>
              <w:widowControl w:val="0"/>
            </w:pPr>
          </w:p>
        </w:tc>
      </w:tr>
    </w:tbl>
    <w:p w:rsidR="009406B1" w:rsidRDefault="009406B1">
      <w:pPr>
        <w:pStyle w:val="a4"/>
      </w:pPr>
    </w:p>
    <w:tbl>
      <w:tblPr>
        <w:tblStyle w:val="ab"/>
        <w:tblW w:w="15583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2121"/>
        <w:gridCol w:w="2693"/>
        <w:gridCol w:w="2557"/>
        <w:gridCol w:w="2541"/>
      </w:tblGrid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человек</w:t>
            </w: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 xml:space="preserve">Ответственный </w:t>
            </w:r>
            <w:r>
              <w:t>врач за медицинский допуск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121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121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  <w:jc w:val="left"/>
            </w:pP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Тренер команды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121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, контактный телефон (моб.)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  <w:jc w:val="left"/>
            </w:pP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121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(спорт. </w:t>
            </w:r>
            <w:r>
              <w:rPr>
                <w:color w:val="808080" w:themeColor="background1" w:themeShade="80"/>
                <w:sz w:val="16"/>
                <w:szCs w:val="16"/>
              </w:rPr>
              <w:t>организации)</w:t>
            </w: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121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спортивной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  <w:jc w:val="left"/>
            </w:pP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>, подпись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9406B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7F1C6F">
            <w:pPr>
              <w:pStyle w:val="a4"/>
              <w:widowControl w:val="0"/>
              <w:jc w:val="left"/>
            </w:pPr>
            <w:r>
              <w:t xml:space="preserve">субъекта РФ в области физической культуры и </w:t>
            </w:r>
            <w:r>
              <w:t>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  <w:jc w:val="left"/>
            </w:pP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9406B1" w:rsidRDefault="009406B1">
            <w:pPr>
              <w:pStyle w:val="a4"/>
              <w:widowControl w:val="0"/>
              <w:jc w:val="left"/>
            </w:pPr>
          </w:p>
        </w:tc>
      </w:tr>
    </w:tbl>
    <w:p w:rsidR="009406B1" w:rsidRDefault="009406B1">
      <w:pPr>
        <w:pStyle w:val="a4"/>
        <w:jc w:val="left"/>
      </w:pPr>
    </w:p>
    <w:sectPr w:rsidR="009406B1">
      <w:pgSz w:w="16838" w:h="11906" w:orient="landscape"/>
      <w:pgMar w:top="426" w:right="678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B1"/>
    <w:rsid w:val="007F1C6F"/>
    <w:rsid w:val="009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65F2-0023-4877-AF30-ABCA3CFE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779BE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FA563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4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A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dc:description/>
  <cp:lastModifiedBy>Stealth</cp:lastModifiedBy>
  <cp:revision>9</cp:revision>
  <cp:lastPrinted>2021-09-02T11:56:00Z</cp:lastPrinted>
  <dcterms:created xsi:type="dcterms:W3CDTF">2023-02-07T18:22:00Z</dcterms:created>
  <dcterms:modified xsi:type="dcterms:W3CDTF">2025-01-16T08:19:00Z</dcterms:modified>
  <dc:language>ru-RU</dc:language>
</cp:coreProperties>
</file>